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D16119" w14:textId="0D207559" w:rsidR="00282AF8" w:rsidRPr="005E1CED" w:rsidRDefault="00C55485" w:rsidP="008C530D">
      <w:pPr>
        <w:spacing w:before="480" w:after="720" w:line="240" w:lineRule="auto"/>
        <w:jc w:val="center"/>
        <w:rPr>
          <w:b/>
          <w:bCs/>
          <w:sz w:val="28"/>
          <w:szCs w:val="28"/>
        </w:rPr>
      </w:pPr>
      <w:r w:rsidRPr="005E1CED">
        <w:rPr>
          <w:b/>
          <w:bCs/>
          <w:sz w:val="28"/>
          <w:szCs w:val="28"/>
        </w:rPr>
        <w:t>PO</w:t>
      </w:r>
      <w:r w:rsidR="008C530D">
        <w:rPr>
          <w:b/>
          <w:bCs/>
          <w:sz w:val="28"/>
          <w:szCs w:val="28"/>
        </w:rPr>
        <w:t>ZVÁNKA NA ONLINE WEBINÁR</w:t>
      </w:r>
    </w:p>
    <w:p w14:paraId="752BDAF0" w14:textId="1494A7EE" w:rsidR="007C7352" w:rsidRPr="007E5900" w:rsidRDefault="008C530D" w:rsidP="008C530D">
      <w:pPr>
        <w:spacing w:before="120" w:line="240" w:lineRule="auto"/>
        <w:jc w:val="both"/>
        <w:rPr>
          <w:sz w:val="24"/>
          <w:szCs w:val="24"/>
        </w:rPr>
      </w:pPr>
      <w:r w:rsidRPr="007E5900">
        <w:rPr>
          <w:sz w:val="24"/>
          <w:szCs w:val="24"/>
        </w:rPr>
        <w:t>Milé učiteľky, milí učitelia</w:t>
      </w:r>
      <w:r w:rsidR="007E5900">
        <w:rPr>
          <w:sz w:val="24"/>
          <w:szCs w:val="24"/>
        </w:rPr>
        <w:t>, digitálne koordinátorky a koordinátori</w:t>
      </w:r>
      <w:r w:rsidRPr="007E5900">
        <w:rPr>
          <w:sz w:val="24"/>
          <w:szCs w:val="24"/>
        </w:rPr>
        <w:t xml:space="preserve">! </w:t>
      </w:r>
    </w:p>
    <w:p w14:paraId="5E54C517" w14:textId="2B591887" w:rsidR="008C530D" w:rsidRPr="007E5900" w:rsidRDefault="008C530D" w:rsidP="008C530D">
      <w:pPr>
        <w:spacing w:before="120" w:line="240" w:lineRule="auto"/>
        <w:jc w:val="both"/>
        <w:rPr>
          <w:sz w:val="24"/>
          <w:szCs w:val="24"/>
        </w:rPr>
      </w:pPr>
      <w:r w:rsidRPr="007E5900">
        <w:rPr>
          <w:sz w:val="24"/>
          <w:szCs w:val="24"/>
        </w:rPr>
        <w:t xml:space="preserve">Týmto Vás chceme pozvať na online </w:t>
      </w:r>
      <w:proofErr w:type="spellStart"/>
      <w:r w:rsidRPr="007E5900">
        <w:rPr>
          <w:sz w:val="24"/>
          <w:szCs w:val="24"/>
        </w:rPr>
        <w:t>webinár</w:t>
      </w:r>
      <w:proofErr w:type="spellEnd"/>
      <w:r w:rsidRPr="007E5900">
        <w:rPr>
          <w:sz w:val="24"/>
          <w:szCs w:val="24"/>
        </w:rPr>
        <w:t xml:space="preserve"> </w:t>
      </w:r>
      <w:r w:rsidRPr="007E5900">
        <w:rPr>
          <w:b/>
          <w:bCs/>
          <w:sz w:val="24"/>
          <w:szCs w:val="24"/>
        </w:rPr>
        <w:t>Iný príbeh holokaustu: Židovské komunity južného Slovenska v rokoch 1938 - 1948</w:t>
      </w:r>
      <w:r w:rsidRPr="007E5900">
        <w:rPr>
          <w:sz w:val="24"/>
          <w:szCs w:val="24"/>
        </w:rPr>
        <w:t xml:space="preserve"> v Klube digitálnych koordinátorov, ktorý sa bude konať </w:t>
      </w:r>
      <w:r w:rsidRPr="007E5900">
        <w:rPr>
          <w:b/>
          <w:bCs/>
          <w:sz w:val="24"/>
          <w:szCs w:val="24"/>
        </w:rPr>
        <w:t>25. mája 2026 od 14:00 do 15:30</w:t>
      </w:r>
      <w:r w:rsidRPr="007E5900">
        <w:rPr>
          <w:sz w:val="24"/>
          <w:szCs w:val="24"/>
        </w:rPr>
        <w:t xml:space="preserve">. </w:t>
      </w:r>
    </w:p>
    <w:p w14:paraId="04B99D27" w14:textId="1810C0FF" w:rsidR="007E5900" w:rsidRDefault="008C530D" w:rsidP="008C530D">
      <w:pPr>
        <w:spacing w:before="120" w:line="240" w:lineRule="auto"/>
        <w:jc w:val="both"/>
        <w:rPr>
          <w:sz w:val="24"/>
          <w:szCs w:val="24"/>
        </w:rPr>
      </w:pPr>
      <w:r w:rsidRPr="007E5900">
        <w:rPr>
          <w:b/>
          <w:bCs/>
          <w:sz w:val="24"/>
          <w:szCs w:val="24"/>
        </w:rPr>
        <w:t>Anotácia:</w:t>
      </w:r>
      <w:r w:rsidRPr="007E5900">
        <w:rPr>
          <w:sz w:val="24"/>
          <w:szCs w:val="24"/>
        </w:rPr>
        <w:t xml:space="preserve"> </w:t>
      </w:r>
      <w:proofErr w:type="spellStart"/>
      <w:r w:rsidRPr="007E5900">
        <w:rPr>
          <w:sz w:val="24"/>
          <w:szCs w:val="24"/>
        </w:rPr>
        <w:t>Webinár</w:t>
      </w:r>
      <w:proofErr w:type="spellEnd"/>
      <w:r w:rsidRPr="007E5900">
        <w:rPr>
          <w:sz w:val="24"/>
          <w:szCs w:val="24"/>
        </w:rPr>
        <w:t xml:space="preserve"> sa zameriava na holokaust z perspektívy regionálnych dejín. V prvej časti vystúpi historička Veronika Szeghy</w:t>
      </w:r>
      <w:r w:rsidRPr="007E5900">
        <w:rPr>
          <w:sz w:val="24"/>
          <w:szCs w:val="24"/>
        </w:rPr>
        <w:noBreakHyphen/>
        <w:t>Gayer (Spoločenskovedný ústav CSPV SAV, v. v. i.), ktorá priblíži osudy židovských komunít na južnom Slovensku a ukáže, ako sa holokaust pre</w:t>
      </w:r>
      <w:r w:rsidR="001C38EF">
        <w:rPr>
          <w:sz w:val="24"/>
          <w:szCs w:val="24"/>
        </w:rPr>
        <w:t xml:space="preserve">mietal do lokálneho prostredia </w:t>
      </w:r>
      <w:bookmarkStart w:id="0" w:name="_GoBack"/>
      <w:bookmarkEnd w:id="0"/>
      <w:r w:rsidRPr="007E5900">
        <w:rPr>
          <w:sz w:val="24"/>
          <w:szCs w:val="24"/>
        </w:rPr>
        <w:t xml:space="preserve">vojnového Maďarska. </w:t>
      </w:r>
    </w:p>
    <w:p w14:paraId="111B4748" w14:textId="77777777" w:rsidR="007E5900" w:rsidRDefault="008C530D" w:rsidP="008C530D">
      <w:pPr>
        <w:spacing w:before="120" w:line="240" w:lineRule="auto"/>
        <w:jc w:val="both"/>
        <w:rPr>
          <w:sz w:val="24"/>
          <w:szCs w:val="24"/>
        </w:rPr>
      </w:pPr>
      <w:r w:rsidRPr="007E5900">
        <w:rPr>
          <w:sz w:val="24"/>
          <w:szCs w:val="24"/>
        </w:rPr>
        <w:t xml:space="preserve">Druhá časť predstaví digitálnu platformu </w:t>
      </w:r>
      <w:proofErr w:type="spellStart"/>
      <w:r w:rsidRPr="007E5900">
        <w:rPr>
          <w:sz w:val="24"/>
          <w:szCs w:val="24"/>
        </w:rPr>
        <w:t>LocalHistory</w:t>
      </w:r>
      <w:proofErr w:type="spellEnd"/>
      <w:r w:rsidRPr="007E5900">
        <w:rPr>
          <w:sz w:val="24"/>
          <w:szCs w:val="24"/>
        </w:rPr>
        <w:t xml:space="preserve"> zameranú na interaktívnu prácu s prameňmi, holokaust, každodennú rezistenciu a verejný priestor. Lektorkami tejto časti budú Katarína Lukáčová (Spoločenskovedný ústav CSPV SAV, v. v. i./UPJŠ) a Miriama </w:t>
      </w:r>
      <w:proofErr w:type="spellStart"/>
      <w:r w:rsidRPr="007E5900">
        <w:rPr>
          <w:sz w:val="24"/>
          <w:szCs w:val="24"/>
        </w:rPr>
        <w:t>Svatová</w:t>
      </w:r>
      <w:proofErr w:type="spellEnd"/>
      <w:r w:rsidRPr="007E5900">
        <w:rPr>
          <w:sz w:val="24"/>
          <w:szCs w:val="24"/>
        </w:rPr>
        <w:t xml:space="preserve"> (UPJŠ). Na </w:t>
      </w:r>
      <w:proofErr w:type="spellStart"/>
      <w:r w:rsidRPr="007E5900">
        <w:rPr>
          <w:sz w:val="24"/>
          <w:szCs w:val="24"/>
        </w:rPr>
        <w:t>webinár</w:t>
      </w:r>
      <w:proofErr w:type="spellEnd"/>
      <w:r w:rsidRPr="007E5900">
        <w:rPr>
          <w:sz w:val="24"/>
          <w:szCs w:val="24"/>
        </w:rPr>
        <w:t xml:space="preserve"> na jeseň nadviaže ďalšie stretnutie venované digitálnym databázam, ktoré môžu byť využité pri školských projektoch, bádateľskom a projektovom vzdelávaní. </w:t>
      </w:r>
    </w:p>
    <w:p w14:paraId="216172B7" w14:textId="7E31BC3E" w:rsidR="008C530D" w:rsidRPr="007E5900" w:rsidRDefault="008C530D" w:rsidP="008C530D">
      <w:pPr>
        <w:spacing w:before="120" w:line="240" w:lineRule="auto"/>
        <w:jc w:val="both"/>
        <w:rPr>
          <w:sz w:val="24"/>
          <w:szCs w:val="24"/>
        </w:rPr>
      </w:pPr>
      <w:proofErr w:type="spellStart"/>
      <w:r w:rsidRPr="007E5900">
        <w:rPr>
          <w:sz w:val="24"/>
          <w:szCs w:val="24"/>
        </w:rPr>
        <w:t>Webinár</w:t>
      </w:r>
      <w:proofErr w:type="spellEnd"/>
      <w:r w:rsidRPr="007E5900">
        <w:rPr>
          <w:sz w:val="24"/>
          <w:szCs w:val="24"/>
        </w:rPr>
        <w:t xml:space="preserve"> je organizovaný v rámci Národnej platformy pre spoluprácu s Európskou infraštruktúr</w:t>
      </w:r>
      <w:r w:rsidR="001321B6">
        <w:rPr>
          <w:sz w:val="24"/>
          <w:szCs w:val="24"/>
        </w:rPr>
        <w:t xml:space="preserve">ou pre výskum holokaustu </w:t>
      </w:r>
      <w:r w:rsidRPr="007E5900">
        <w:rPr>
          <w:sz w:val="24"/>
          <w:szCs w:val="24"/>
        </w:rPr>
        <w:t>na Slovensku</w:t>
      </w:r>
      <w:r w:rsidR="001321B6">
        <w:rPr>
          <w:sz w:val="24"/>
          <w:szCs w:val="24"/>
        </w:rPr>
        <w:t xml:space="preserve"> (EHRI-SK)</w:t>
      </w:r>
      <w:r w:rsidRPr="007E5900">
        <w:rPr>
          <w:sz w:val="24"/>
          <w:szCs w:val="24"/>
        </w:rPr>
        <w:t xml:space="preserve">. </w:t>
      </w:r>
    </w:p>
    <w:p w14:paraId="0843C215" w14:textId="549C3D07" w:rsidR="003545B5" w:rsidRPr="003545B5" w:rsidRDefault="008C530D" w:rsidP="008C530D">
      <w:pPr>
        <w:spacing w:line="480" w:lineRule="auto"/>
        <w:jc w:val="center"/>
      </w:pPr>
      <w:r>
        <w:rPr>
          <w:rFonts w:ascii="Arial" w:hAnsi="Arial" w:cs="Arial"/>
          <w:noProof/>
          <w:color w:val="000000"/>
          <w:bdr w:val="none" w:sz="0" w:space="0" w:color="auto" w:frame="1"/>
          <w:lang w:eastAsia="sk-SK"/>
        </w:rPr>
        <w:drawing>
          <wp:inline distT="0" distB="0" distL="0" distR="0" wp14:anchorId="214B9C80" wp14:editId="7343537B">
            <wp:extent cx="2305818" cy="1016000"/>
            <wp:effectExtent l="0" t="0" r="0" b="0"/>
            <wp:docPr id="98024436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089" cy="1020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552E9" w14:textId="331C39C4" w:rsidR="00C55485" w:rsidRDefault="007C7352" w:rsidP="003545B5">
      <w:pPr>
        <w:spacing w:after="0" w:line="480" w:lineRule="auto"/>
      </w:pPr>
      <w:r>
        <w:rPr>
          <w:b/>
          <w:bCs/>
          <w:noProof/>
          <w:lang w:eastAsia="sk-SK"/>
        </w:rPr>
        <w:drawing>
          <wp:anchor distT="0" distB="0" distL="114300" distR="114300" simplePos="0" relativeHeight="251658240" behindDoc="1" locked="0" layoutInCell="1" allowOverlap="1" wp14:anchorId="66433148" wp14:editId="3D05B264">
            <wp:simplePos x="0" y="0"/>
            <wp:positionH relativeFrom="column">
              <wp:posOffset>4319905</wp:posOffset>
            </wp:positionH>
            <wp:positionV relativeFrom="paragraph">
              <wp:posOffset>121920</wp:posOffset>
            </wp:positionV>
            <wp:extent cx="581025" cy="796708"/>
            <wp:effectExtent l="0" t="0" r="0" b="3810"/>
            <wp:wrapNone/>
            <wp:docPr id="1443181356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96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E5900">
        <w:t xml:space="preserve">Tešíme sa na spoločne stretnutie! </w:t>
      </w:r>
    </w:p>
    <w:p w14:paraId="3B7DC027" w14:textId="77777777" w:rsidR="007E5900" w:rsidRDefault="007E5900" w:rsidP="003545B5">
      <w:pPr>
        <w:spacing w:after="0" w:line="480" w:lineRule="auto"/>
      </w:pPr>
    </w:p>
    <w:p w14:paraId="054A8B91" w14:textId="561E86F2" w:rsidR="00C55485" w:rsidRDefault="00C55485" w:rsidP="00E84602">
      <w:pPr>
        <w:spacing w:after="0" w:line="480" w:lineRule="auto"/>
        <w:ind w:left="2126" w:hanging="2126"/>
      </w:pPr>
      <w:r>
        <w:t xml:space="preserve">V Košiciach, </w:t>
      </w:r>
      <w:r w:rsidR="003545B5">
        <w:t xml:space="preserve">dňa </w:t>
      </w:r>
      <w:r w:rsidR="008C530D">
        <w:t>29</w:t>
      </w:r>
      <w:r w:rsidR="003545B5" w:rsidRPr="003545B5">
        <w:t>.</w:t>
      </w:r>
      <w:r w:rsidR="008C530D">
        <w:t>4</w:t>
      </w:r>
      <w:r w:rsidR="003545B5">
        <w:t>.2026</w:t>
      </w:r>
      <w:r w:rsidR="003545B5" w:rsidRPr="003545B5">
        <w:t xml:space="preserve"> </w:t>
      </w:r>
      <w:r w:rsidRPr="003545B5">
        <w:tab/>
      </w:r>
      <w:r>
        <w:tab/>
      </w:r>
      <w:r>
        <w:tab/>
      </w:r>
      <w:r>
        <w:tab/>
      </w:r>
      <w:r>
        <w:tab/>
      </w:r>
    </w:p>
    <w:p w14:paraId="6F3177D1" w14:textId="5C0DE6CA" w:rsidR="00C55485" w:rsidRDefault="00C55485" w:rsidP="00EE7260">
      <w:pPr>
        <w:spacing w:after="0" w:line="480" w:lineRule="auto"/>
        <w:ind w:left="2126" w:firstLine="3828"/>
        <w:jc w:val="center"/>
        <w:rPr>
          <w:b/>
        </w:rPr>
      </w:pPr>
      <w:r w:rsidRPr="00C55485">
        <w:rPr>
          <w:b/>
        </w:rPr>
        <w:t xml:space="preserve">Mgr. Miriama </w:t>
      </w:r>
      <w:proofErr w:type="spellStart"/>
      <w:r w:rsidR="003545B5">
        <w:rPr>
          <w:b/>
        </w:rPr>
        <w:t>Svatová</w:t>
      </w:r>
      <w:proofErr w:type="spellEnd"/>
      <w:r w:rsidRPr="00C55485">
        <w:rPr>
          <w:b/>
        </w:rPr>
        <w:t xml:space="preserve"> PhD.</w:t>
      </w:r>
    </w:p>
    <w:p w14:paraId="7659D67F" w14:textId="530A58A6" w:rsidR="00C55485" w:rsidRPr="00E84602" w:rsidRDefault="00C55485" w:rsidP="00E84602">
      <w:pPr>
        <w:spacing w:line="240" w:lineRule="auto"/>
        <w:ind w:left="6096"/>
        <w:jc w:val="center"/>
        <w:rPr>
          <w:bCs/>
        </w:rPr>
      </w:pPr>
      <w:r w:rsidRPr="67D173B2">
        <w:fldChar w:fldCharType="begin"/>
      </w:r>
      <w:r>
        <w:instrText xml:space="preserve"> MERGEFIELD potvrdenie_pozicia_osoby </w:instrText>
      </w:r>
      <w:r w:rsidRPr="67D173B2">
        <w:fldChar w:fldCharType="separate"/>
      </w:r>
      <w:r w:rsidR="00E84602" w:rsidRPr="67D173B2">
        <w:rPr>
          <w:noProof/>
        </w:rPr>
        <w:t>lektor</w:t>
      </w:r>
      <w:r w:rsidR="008C530D">
        <w:rPr>
          <w:noProof/>
        </w:rPr>
        <w:t>ka</w:t>
      </w:r>
      <w:r w:rsidRPr="67D173B2">
        <w:rPr>
          <w:noProof/>
        </w:rPr>
        <w:t xml:space="preserve"> vzdelávania</w:t>
      </w:r>
      <w:r w:rsidRPr="67D173B2">
        <w:rPr>
          <w:noProof/>
        </w:rPr>
        <w:fldChar w:fldCharType="end"/>
      </w:r>
    </w:p>
    <w:p w14:paraId="16A3FFD5" w14:textId="27E03296" w:rsidR="00C55485" w:rsidRDefault="00C55485" w:rsidP="67D173B2"/>
    <w:sectPr w:rsidR="00C5548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F08BF1" w14:textId="77777777" w:rsidR="00A42111" w:rsidRDefault="00A42111" w:rsidP="00355D7C">
      <w:pPr>
        <w:spacing w:after="0" w:line="240" w:lineRule="auto"/>
      </w:pPr>
      <w:r>
        <w:separator/>
      </w:r>
    </w:p>
  </w:endnote>
  <w:endnote w:type="continuationSeparator" w:id="0">
    <w:p w14:paraId="4F812FAD" w14:textId="77777777" w:rsidR="00A42111" w:rsidRDefault="00A42111" w:rsidP="00355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FD442" w14:textId="6BA11AC3" w:rsidR="00355D7C" w:rsidRPr="00355D7C" w:rsidRDefault="00355D7C" w:rsidP="00355D7C">
    <w:pPr>
      <w:pStyle w:val="Pta"/>
    </w:pPr>
    <w:r w:rsidRPr="00355D7C">
      <w:rPr>
        <w:noProof/>
        <w:lang w:eastAsia="sk-SK"/>
      </w:rPr>
      <w:drawing>
        <wp:inline distT="0" distB="0" distL="0" distR="0" wp14:anchorId="1E8CAE7E" wp14:editId="4D1062DB">
          <wp:extent cx="5760720" cy="697865"/>
          <wp:effectExtent l="0" t="0" r="0" b="6985"/>
          <wp:docPr id="267939935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793993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97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CEF4EF" w14:textId="77777777" w:rsidR="00A42111" w:rsidRDefault="00A42111" w:rsidP="00355D7C">
      <w:pPr>
        <w:spacing w:after="0" w:line="240" w:lineRule="auto"/>
      </w:pPr>
      <w:r>
        <w:separator/>
      </w:r>
    </w:p>
  </w:footnote>
  <w:footnote w:type="continuationSeparator" w:id="0">
    <w:p w14:paraId="3389E5C5" w14:textId="77777777" w:rsidR="00A42111" w:rsidRDefault="00A42111" w:rsidP="00355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6D28F" w14:textId="2FC47FB7" w:rsidR="00355D7C" w:rsidRDefault="1BEA16D1" w:rsidP="1BEA16D1">
    <w:r>
      <w:rPr>
        <w:noProof/>
        <w:lang w:eastAsia="sk-SK"/>
      </w:rPr>
      <w:drawing>
        <wp:inline distT="0" distB="0" distL="0" distR="0" wp14:anchorId="73EFB375" wp14:editId="6D336746">
          <wp:extent cx="5762626" cy="800100"/>
          <wp:effectExtent l="0" t="0" r="0" b="0"/>
          <wp:docPr id="513342911" name="Obrázok 5133429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2626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485"/>
    <w:rsid w:val="00014949"/>
    <w:rsid w:val="001321B6"/>
    <w:rsid w:val="001C38EF"/>
    <w:rsid w:val="00282AF8"/>
    <w:rsid w:val="003545B5"/>
    <w:rsid w:val="00355D7C"/>
    <w:rsid w:val="00364CDC"/>
    <w:rsid w:val="004B74B9"/>
    <w:rsid w:val="00540E0B"/>
    <w:rsid w:val="005B7482"/>
    <w:rsid w:val="005E1CED"/>
    <w:rsid w:val="006079A7"/>
    <w:rsid w:val="007C7352"/>
    <w:rsid w:val="007E5900"/>
    <w:rsid w:val="008C530D"/>
    <w:rsid w:val="009D6AAA"/>
    <w:rsid w:val="00A42111"/>
    <w:rsid w:val="00B16384"/>
    <w:rsid w:val="00B431F9"/>
    <w:rsid w:val="00C55485"/>
    <w:rsid w:val="00E25E4A"/>
    <w:rsid w:val="00E84602"/>
    <w:rsid w:val="00EE7260"/>
    <w:rsid w:val="00F30C00"/>
    <w:rsid w:val="0C5D9592"/>
    <w:rsid w:val="16C083F1"/>
    <w:rsid w:val="1BEA16D1"/>
    <w:rsid w:val="1EC3101A"/>
    <w:rsid w:val="2DA1FB01"/>
    <w:rsid w:val="34BA57EA"/>
    <w:rsid w:val="50EEDB84"/>
    <w:rsid w:val="5573CD22"/>
    <w:rsid w:val="55AEDEAF"/>
    <w:rsid w:val="60631C7D"/>
    <w:rsid w:val="61A498A6"/>
    <w:rsid w:val="67D1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D0D3B"/>
  <w15:chartTrackingRefBased/>
  <w15:docId w15:val="{05FD9008-7598-44A9-8B43-E8A64434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554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554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554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55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554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554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554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554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554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554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554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554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5548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5548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5548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5548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5548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5548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554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554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554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55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554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5548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5548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5548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554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55485"/>
    <w:rPr>
      <w:i/>
      <w:iCs/>
      <w:color w:val="0F4761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C55485"/>
    <w:rPr>
      <w:b/>
      <w:bCs/>
      <w:smallCaps/>
      <w:color w:val="0F4761" w:themeColor="accent1" w:themeShade="BF"/>
      <w:spacing w:val="5"/>
    </w:rPr>
  </w:style>
  <w:style w:type="character" w:styleId="Siln">
    <w:name w:val="Strong"/>
    <w:basedOn w:val="Predvolenpsmoodseku"/>
    <w:uiPriority w:val="22"/>
    <w:qFormat/>
    <w:rsid w:val="00C55485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355D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55D7C"/>
  </w:style>
  <w:style w:type="paragraph" w:styleId="Pta">
    <w:name w:val="footer"/>
    <w:basedOn w:val="Normlny"/>
    <w:link w:val="PtaChar"/>
    <w:uiPriority w:val="99"/>
    <w:unhideWhenUsed/>
    <w:rsid w:val="00355D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55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4b8565-19ee-493e-98ed-764e64ea440e">
      <Terms xmlns="http://schemas.microsoft.com/office/infopath/2007/PartnerControls"/>
    </lcf76f155ced4ddcb4097134ff3c332f>
    <TaxCatchAll xmlns="a2e9cbfe-e405-43df-8621-f302b294eef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C2A08F13AFD94C8B95F12BE4D116A6" ma:contentTypeVersion="13" ma:contentTypeDescription="Umožňuje vytvoriť nový dokument." ma:contentTypeScope="" ma:versionID="37c233d665a1ec96e4abbf76081ddc23">
  <xsd:schema xmlns:xsd="http://www.w3.org/2001/XMLSchema" xmlns:xs="http://www.w3.org/2001/XMLSchema" xmlns:p="http://schemas.microsoft.com/office/2006/metadata/properties" xmlns:ns2="144b8565-19ee-493e-98ed-764e64ea440e" xmlns:ns3="a2e9cbfe-e405-43df-8621-f302b294eefc" targetNamespace="http://schemas.microsoft.com/office/2006/metadata/properties" ma:root="true" ma:fieldsID="89b7c3a42df0fd4d0c9d07394a0780ea" ns2:_="" ns3:_="">
    <xsd:import namespace="144b8565-19ee-493e-98ed-764e64ea440e"/>
    <xsd:import namespace="a2e9cbfe-e405-43df-8621-f302b294ee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b8565-19ee-493e-98ed-764e64ea44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71c9ad01-af4d-4b26-bb8f-7cbba78a8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9cbfe-e405-43df-8621-f302b294eefc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e406783-e4a3-4d95-b20c-575c7653401e}" ma:internalName="TaxCatchAll" ma:showField="CatchAllData" ma:web="a2e9cbfe-e405-43df-8621-f302b294ee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913D63-D27D-437C-8F8C-E8C45AAB6E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A304BB-463B-4BE0-9C16-C583040AF430}">
  <ds:schemaRefs>
    <ds:schemaRef ds:uri="http://schemas.microsoft.com/office/2006/metadata/properties"/>
    <ds:schemaRef ds:uri="http://schemas.microsoft.com/office/infopath/2007/PartnerControls"/>
    <ds:schemaRef ds:uri="144b8565-19ee-493e-98ed-764e64ea440e"/>
    <ds:schemaRef ds:uri="a2e9cbfe-e405-43df-8621-f302b294eefc"/>
  </ds:schemaRefs>
</ds:datastoreItem>
</file>

<file path=customXml/itemProps3.xml><?xml version="1.0" encoding="utf-8"?>
<ds:datastoreItem xmlns:ds="http://schemas.openxmlformats.org/officeDocument/2006/customXml" ds:itemID="{F7C76CA0-1739-4AF9-BBAA-0027A2B39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4b8565-19ee-493e-98ed-764e64ea440e"/>
    <ds:schemaRef ds:uri="a2e9cbfe-e405-43df-8621-f302b294ee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Eva Ružičková</dc:creator>
  <cp:keywords/>
  <dc:description/>
  <cp:lastModifiedBy>Veronika Szeghy-Gayer</cp:lastModifiedBy>
  <cp:revision>4</cp:revision>
  <dcterms:created xsi:type="dcterms:W3CDTF">2026-04-29T11:04:00Z</dcterms:created>
  <dcterms:modified xsi:type="dcterms:W3CDTF">2026-04-29T11:05:00Z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0x01010099C2A08F13AFD94C8B95F12BE4D116A6</vt:lpwstr>
  </property>
  <property fmtid="{D5CDD505-2E9C-101B-9397-08002B2CF9AE}" pid="3" name="MediaServiceImageTags">
    <vt:lpwstr/>
  </property>
  <property fmtid="{D5CDD505-2E9C-101B-9397-08002B2CF9AE}" pid="4" name="_DocHome">
    <vt:i4>-1893584012</vt:i4>
  </property>
</Properties>
</file>